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64"/>
        <w:tblW w:w="0" w:type="auto"/>
        <w:tblCellMar>
          <w:top w:w="15" w:type="dxa"/>
          <w:left w:w="15" w:type="dxa"/>
          <w:bottom w:w="15" w:type="dxa"/>
          <w:right w:w="15" w:type="dxa"/>
        </w:tblCellMar>
        <w:tblLook w:val="04A0" w:firstRow="1" w:lastRow="0" w:firstColumn="1" w:lastColumn="0" w:noHBand="0" w:noVBand="1"/>
      </w:tblPr>
      <w:tblGrid>
        <w:gridCol w:w="2264"/>
        <w:gridCol w:w="2612"/>
        <w:gridCol w:w="2700"/>
        <w:gridCol w:w="2406"/>
        <w:gridCol w:w="2970"/>
      </w:tblGrid>
      <w:tr w:rsidR="00C1620C" w:rsidRPr="00E176FE" w:rsidTr="00C1620C">
        <w:trPr>
          <w:trHeight w:val="33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914A64" w:rsidRDefault="00C1620C" w:rsidP="00C1620C">
            <w:pPr>
              <w:jc w:val="center"/>
              <w:rPr>
                <w:sz w:val="24"/>
                <w:szCs w:val="24"/>
              </w:rPr>
            </w:pPr>
            <w:r w:rsidRPr="00914A64">
              <w:rPr>
                <w:b/>
                <w:bCs/>
                <w:sz w:val="24"/>
                <w:szCs w:val="24"/>
              </w:rPr>
              <w:t>1</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914A64" w:rsidRDefault="00C1620C" w:rsidP="00C1620C">
            <w:pPr>
              <w:jc w:val="center"/>
              <w:rPr>
                <w:sz w:val="24"/>
                <w:szCs w:val="24"/>
              </w:rPr>
            </w:pPr>
            <w:r w:rsidRPr="00914A64">
              <w:rPr>
                <w:b/>
                <w:bCs/>
                <w:sz w:val="24"/>
                <w:szCs w:val="24"/>
              </w:rPr>
              <w:t>2</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914A64" w:rsidRDefault="00C1620C" w:rsidP="00C1620C">
            <w:pPr>
              <w:jc w:val="center"/>
              <w:rPr>
                <w:sz w:val="24"/>
                <w:szCs w:val="24"/>
              </w:rPr>
            </w:pPr>
            <w:r w:rsidRPr="00914A64">
              <w:rPr>
                <w:b/>
                <w:bCs/>
                <w:sz w:val="24"/>
                <w:szCs w:val="24"/>
              </w:rPr>
              <w:t>3</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914A64" w:rsidRDefault="00C1620C" w:rsidP="00C1620C">
            <w:pPr>
              <w:jc w:val="center"/>
              <w:rPr>
                <w:sz w:val="24"/>
                <w:szCs w:val="24"/>
              </w:rPr>
            </w:pPr>
            <w:r w:rsidRPr="00914A64">
              <w:rPr>
                <w:b/>
                <w:bCs/>
                <w:sz w:val="24"/>
                <w:szCs w:val="24"/>
              </w:rPr>
              <w:t>4</w:t>
            </w:r>
          </w:p>
        </w:tc>
      </w:tr>
      <w:tr w:rsidR="00C1620C" w:rsidRPr="00E176FE" w:rsidTr="00C1620C">
        <w:trPr>
          <w:trHeight w:val="10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pPr>
            <w:r w:rsidRPr="00E176FE">
              <w:rPr>
                <w:b/>
                <w:bCs/>
              </w:rPr>
              <w:t>Initiate</w:t>
            </w:r>
          </w:p>
          <w:p w:rsidR="00C1620C" w:rsidRPr="00E176FE" w:rsidRDefault="00C1620C" w:rsidP="00C1620C">
            <w:pPr>
              <w:jc w:val="center"/>
            </w:pPr>
            <w:r w:rsidRPr="00E176FE">
              <w:rPr>
                <w:b/>
                <w:bCs/>
              </w:rPr>
              <w:t>Conversation</w:t>
            </w:r>
          </w:p>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does not initiate a conversation, or does so inappropriately.</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initiates conversations; may not always be in the appropriate way, or time.</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initiates conversation appropriately.</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initiates conversation naturally</w:t>
            </w:r>
            <w:r>
              <w:rPr>
                <w:sz w:val="18"/>
                <w:szCs w:val="18"/>
              </w:rPr>
              <w:t xml:space="preserve"> and appropriately, in a variety of settings</w:t>
            </w:r>
            <w:r w:rsidRPr="00E176FE">
              <w:rPr>
                <w:sz w:val="18"/>
                <w:szCs w:val="18"/>
              </w:rPr>
              <w:t>.</w:t>
            </w:r>
          </w:p>
        </w:tc>
      </w:tr>
      <w:tr w:rsidR="00C1620C" w:rsidRPr="00E176FE" w:rsidTr="00C1620C">
        <w:trPr>
          <w:trHeight w:val="98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pPr>
          </w:p>
          <w:p w:rsidR="00C1620C" w:rsidRPr="00E176FE" w:rsidRDefault="00C1620C" w:rsidP="00C1620C">
            <w:pPr>
              <w:jc w:val="center"/>
            </w:pPr>
            <w:r w:rsidRPr="00E176FE">
              <w:rPr>
                <w:b/>
                <w:bCs/>
              </w:rPr>
              <w:t>On Topic</w:t>
            </w:r>
          </w:p>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does not maintain a topic when contributing to the conversation.</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frequently deviates from the topic of conversation.</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maintains a topic in a conversation.</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appropriately maintains a topic in a conversation (even when it is not a topic of their choice)</w:t>
            </w:r>
            <w:r>
              <w:rPr>
                <w:sz w:val="18"/>
                <w:szCs w:val="18"/>
              </w:rPr>
              <w:t>, and in a variety of settings</w:t>
            </w:r>
            <w:r w:rsidRPr="00E176FE">
              <w:rPr>
                <w:sz w:val="18"/>
                <w:szCs w:val="18"/>
              </w:rPr>
              <w:t>.</w:t>
            </w:r>
          </w:p>
        </w:tc>
      </w:tr>
      <w:tr w:rsidR="00C1620C" w:rsidRPr="00E176FE" w:rsidTr="00C1620C">
        <w:trPr>
          <w:trHeight w:val="1122"/>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pPr>
          </w:p>
          <w:p w:rsidR="00C1620C" w:rsidRPr="00E176FE" w:rsidRDefault="00C1620C" w:rsidP="00C1620C">
            <w:pPr>
              <w:jc w:val="center"/>
            </w:pPr>
            <w:r w:rsidRPr="00E176FE">
              <w:rPr>
                <w:b/>
                <w:bCs/>
              </w:rPr>
              <w:t>Turn-Taking</w:t>
            </w:r>
          </w:p>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almost always interrupts others, and/or continues talking for an inappropriate length of time.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sometimes interrupts others, and/or continues talking for an inappropriate length of time.</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occasionally interrupts others, and/or continues talking for an inappropriate length of time.</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rarely, if ever, interrupts. They wait for their turn to speak, and speak an appropriate length of time.</w:t>
            </w:r>
          </w:p>
        </w:tc>
      </w:tr>
      <w:tr w:rsidR="00C1620C" w:rsidRPr="00E176FE" w:rsidTr="00C1620C">
        <w:trPr>
          <w:trHeight w:val="94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pPr>
          </w:p>
          <w:p w:rsidR="00C1620C" w:rsidRPr="00E176FE" w:rsidRDefault="00C1620C" w:rsidP="00C1620C">
            <w:pPr>
              <w:jc w:val="center"/>
            </w:pPr>
            <w:r w:rsidRPr="00E176FE">
              <w:rPr>
                <w:b/>
                <w:bCs/>
              </w:rPr>
              <w:t>Eye Contact</w:t>
            </w:r>
          </w:p>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p>
          <w:p w:rsidR="00C1620C" w:rsidRPr="00E176FE" w:rsidRDefault="00C1620C" w:rsidP="00C1620C">
            <w:pPr>
              <w:jc w:val="center"/>
              <w:rPr>
                <w:sz w:val="18"/>
                <w:szCs w:val="18"/>
              </w:rPr>
            </w:pPr>
            <w:r w:rsidRPr="00E176FE">
              <w:rPr>
                <w:sz w:val="18"/>
                <w:szCs w:val="18"/>
              </w:rPr>
              <w:t>Student does not make any eye contact.</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p>
          <w:p w:rsidR="00C1620C" w:rsidRPr="00E176FE" w:rsidRDefault="00C1620C" w:rsidP="00C1620C">
            <w:pPr>
              <w:jc w:val="center"/>
              <w:rPr>
                <w:sz w:val="18"/>
                <w:szCs w:val="18"/>
              </w:rPr>
            </w:pPr>
            <w:r w:rsidRPr="00E176FE">
              <w:rPr>
                <w:sz w:val="18"/>
                <w:szCs w:val="18"/>
              </w:rPr>
              <w:t>Student makes fleeting eye contact.</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makes eye contact for short periods of time.</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makes eye contact, and is able to maintain it for an appropriate amount of time.</w:t>
            </w:r>
          </w:p>
        </w:tc>
      </w:tr>
      <w:tr w:rsidR="00C1620C" w:rsidRPr="00E176FE" w:rsidTr="00C1620C">
        <w:trPr>
          <w:trHeight w:val="105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pPr>
          </w:p>
          <w:p w:rsidR="00C1620C" w:rsidRPr="00E176FE" w:rsidRDefault="00C1620C" w:rsidP="00C1620C">
            <w:pPr>
              <w:jc w:val="center"/>
            </w:pPr>
            <w:r w:rsidRPr="00E176FE">
              <w:rPr>
                <w:b/>
                <w:bCs/>
              </w:rPr>
              <w:t>Personal Space</w:t>
            </w:r>
          </w:p>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demonstrates inappropriate use of personal space for speaking situation.</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 xml:space="preserve">Student sometimes demonstrates inappropriate use of personal space for speaking situation. </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4C592B">
              <w:rPr>
                <w:sz w:val="18"/>
                <w:szCs w:val="18"/>
              </w:rPr>
              <w:t>Student maintains appropriate personal space for the speaking situation.</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maintains appropriate personal space for the speaking situation</w:t>
            </w:r>
            <w:r>
              <w:rPr>
                <w:sz w:val="18"/>
                <w:szCs w:val="18"/>
              </w:rPr>
              <w:t xml:space="preserve"> in a variety of settings</w:t>
            </w:r>
            <w:r w:rsidRPr="00E176FE">
              <w:rPr>
                <w:sz w:val="18"/>
                <w:szCs w:val="18"/>
              </w:rPr>
              <w:t>.</w:t>
            </w:r>
          </w:p>
        </w:tc>
      </w:tr>
      <w:tr w:rsidR="00C1620C" w:rsidRPr="00E176FE" w:rsidTr="00C1620C">
        <w:trPr>
          <w:trHeight w:val="798"/>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pPr>
          </w:p>
          <w:p w:rsidR="00C1620C" w:rsidRPr="00E176FE" w:rsidRDefault="00C1620C" w:rsidP="00C1620C">
            <w:pPr>
              <w:jc w:val="center"/>
            </w:pPr>
            <w:r w:rsidRPr="00E176FE">
              <w:rPr>
                <w:b/>
                <w:bCs/>
              </w:rPr>
              <w:t>Tone of Voice/Volume</w:t>
            </w:r>
          </w:p>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does not use appropriate tone of voice and/or volume.</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 xml:space="preserve">Student sometimes demonstrates appropriate tone of voice and/or volume. </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4C592B">
              <w:rPr>
                <w:sz w:val="18"/>
                <w:szCs w:val="18"/>
              </w:rPr>
              <w:t>Student uses appropriate tone of voice &amp; volume.</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uses appropriate tone of voice &amp; volume</w:t>
            </w:r>
            <w:r>
              <w:rPr>
                <w:sz w:val="18"/>
                <w:szCs w:val="18"/>
              </w:rPr>
              <w:t xml:space="preserve"> in a variety of settings</w:t>
            </w:r>
            <w:r w:rsidRPr="00E176FE">
              <w:rPr>
                <w:sz w:val="18"/>
                <w:szCs w:val="18"/>
              </w:rPr>
              <w:t>.</w:t>
            </w:r>
          </w:p>
        </w:tc>
      </w:tr>
      <w:tr w:rsidR="00C1620C" w:rsidRPr="00E176FE" w:rsidTr="00C1620C">
        <w:trPr>
          <w:trHeight w:val="843"/>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pPr>
            <w:r>
              <w:t xml:space="preserve">      </w:t>
            </w:r>
          </w:p>
          <w:p w:rsidR="00C1620C" w:rsidRPr="00E176FE" w:rsidRDefault="00C1620C" w:rsidP="00C1620C">
            <w:pPr>
              <w:jc w:val="center"/>
            </w:pPr>
            <w:r w:rsidRPr="00E176FE">
              <w:rPr>
                <w:b/>
                <w:bCs/>
              </w:rPr>
              <w:t>End Conversation</w:t>
            </w:r>
          </w:p>
        </w:tc>
        <w:tc>
          <w:tcPr>
            <w:tcW w:w="26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does not end a conversation, or does so inappropriately.</w:t>
            </w:r>
          </w:p>
        </w:tc>
        <w:tc>
          <w:tcPr>
            <w:tcW w:w="27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ends conversations, but often does so inappropriately.</w:t>
            </w:r>
          </w:p>
        </w:tc>
        <w:tc>
          <w:tcPr>
            <w:tcW w:w="24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4C592B">
              <w:rPr>
                <w:sz w:val="18"/>
                <w:szCs w:val="18"/>
              </w:rPr>
              <w:t>Student ends conversation naturally and appropriately.</w:t>
            </w:r>
            <w:r w:rsidRPr="00E176FE">
              <w:rPr>
                <w:sz w:val="18"/>
                <w:szCs w:val="18"/>
              </w:rPr>
              <w:t>.</w:t>
            </w:r>
          </w:p>
        </w:tc>
        <w:tc>
          <w:tcPr>
            <w:tcW w:w="29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1620C" w:rsidRPr="00E176FE" w:rsidRDefault="00C1620C" w:rsidP="00C1620C">
            <w:pPr>
              <w:jc w:val="center"/>
              <w:rPr>
                <w:sz w:val="18"/>
                <w:szCs w:val="18"/>
              </w:rPr>
            </w:pPr>
            <w:r w:rsidRPr="00E176FE">
              <w:rPr>
                <w:sz w:val="18"/>
                <w:szCs w:val="18"/>
              </w:rPr>
              <w:t>Student ends conversation naturally and appropriately</w:t>
            </w:r>
            <w:r>
              <w:rPr>
                <w:sz w:val="18"/>
                <w:szCs w:val="18"/>
              </w:rPr>
              <w:t>, and in a variety of settings</w:t>
            </w:r>
            <w:r w:rsidRPr="00E176FE">
              <w:rPr>
                <w:sz w:val="18"/>
                <w:szCs w:val="18"/>
              </w:rPr>
              <w:t>.</w:t>
            </w:r>
          </w:p>
        </w:tc>
      </w:tr>
    </w:tbl>
    <w:p w:rsidR="00914A64" w:rsidRDefault="00914A64">
      <w:pPr>
        <w:rPr>
          <w:b/>
        </w:rPr>
      </w:pPr>
    </w:p>
    <w:p w:rsidR="00236809" w:rsidRDefault="00236809">
      <w:pPr>
        <w:rPr>
          <w:b/>
        </w:rPr>
      </w:pPr>
    </w:p>
    <w:p w:rsidR="00236809" w:rsidRDefault="00236809">
      <w:pPr>
        <w:rPr>
          <w:b/>
        </w:rPr>
      </w:pPr>
    </w:p>
    <w:p w:rsidR="00236809" w:rsidRDefault="00236809">
      <w:pPr>
        <w:rPr>
          <w:b/>
        </w:rPr>
      </w:pPr>
    </w:p>
    <w:p w:rsidR="00236809" w:rsidRDefault="00236809">
      <w:pPr>
        <w:rPr>
          <w:b/>
        </w:rPr>
      </w:pPr>
    </w:p>
    <w:p w:rsidR="00236809" w:rsidRDefault="00236809">
      <w:pPr>
        <w:rPr>
          <w:b/>
        </w:rPr>
      </w:pPr>
    </w:p>
    <w:p w:rsidR="00236809" w:rsidRDefault="00236809">
      <w:pPr>
        <w:rPr>
          <w:b/>
        </w:rPr>
      </w:pPr>
    </w:p>
    <w:p w:rsidR="00236809" w:rsidRDefault="00236809">
      <w:pPr>
        <w:rPr>
          <w:b/>
        </w:rPr>
      </w:pPr>
    </w:p>
    <w:p w:rsidR="00236809" w:rsidRDefault="00236809">
      <w:pPr>
        <w:rPr>
          <w:b/>
        </w:rPr>
      </w:pPr>
    </w:p>
    <w:p w:rsidR="00236809" w:rsidRDefault="00236809">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C1620C" w:rsidRDefault="00C1620C">
      <w:pPr>
        <w:rPr>
          <w:b/>
        </w:rPr>
      </w:pPr>
    </w:p>
    <w:p w:rsidR="00914A64" w:rsidRDefault="00C24DF5">
      <w:pPr>
        <w:rPr>
          <w:b/>
        </w:rPr>
      </w:pPr>
      <w:r>
        <w:rPr>
          <w:b/>
        </w:rPr>
        <w:t xml:space="preserve">Student’s </w:t>
      </w:r>
      <w:proofErr w:type="gramStart"/>
      <w:r>
        <w:rPr>
          <w:b/>
        </w:rPr>
        <w:t>Name:_</w:t>
      </w:r>
      <w:proofErr w:type="gramEnd"/>
      <w:r>
        <w:rPr>
          <w:b/>
        </w:rPr>
        <w:t>__________________________</w:t>
      </w:r>
      <w:r>
        <w:rPr>
          <w:b/>
        </w:rPr>
        <w:tab/>
        <w:t>Student’s Score:___________</w:t>
      </w:r>
      <w:r>
        <w:rPr>
          <w:b/>
        </w:rPr>
        <w:tab/>
      </w:r>
      <w:r>
        <w:rPr>
          <w:b/>
        </w:rPr>
        <w:tab/>
        <w:t>Score Student Requires to Meet IEP Goal:__________</w:t>
      </w:r>
    </w:p>
    <w:p w:rsidR="004C592B" w:rsidRDefault="00007295">
      <w:pPr>
        <w:rPr>
          <w:b/>
        </w:rPr>
      </w:pPr>
      <w:r>
        <w:rPr>
          <w:b/>
        </w:rPr>
        <w:lastRenderedPageBreak/>
        <w:t xml:space="preserve">Rater’s </w:t>
      </w:r>
      <w:proofErr w:type="gramStart"/>
      <w:r>
        <w:rPr>
          <w:b/>
        </w:rPr>
        <w:t>Name:_</w:t>
      </w:r>
      <w:proofErr w:type="gramEnd"/>
      <w:r>
        <w:rPr>
          <w:b/>
        </w:rPr>
        <w:t>_________________________________________</w:t>
      </w:r>
      <w:r>
        <w:rPr>
          <w:b/>
        </w:rPr>
        <w:tab/>
      </w:r>
      <w:r>
        <w:rPr>
          <w:b/>
        </w:rPr>
        <w:tab/>
        <w:t>Position:________________________________________________</w:t>
      </w:r>
    </w:p>
    <w:p w:rsidR="00007295" w:rsidRDefault="00007295">
      <w:pPr>
        <w:rPr>
          <w:b/>
        </w:rPr>
      </w:pPr>
    </w:p>
    <w:p w:rsidR="00F43052" w:rsidRPr="00F43052" w:rsidRDefault="00F43052" w:rsidP="00F43052">
      <w:pPr>
        <w:rPr>
          <w:b/>
        </w:rPr>
      </w:pPr>
      <w:r w:rsidRPr="00F43052">
        <w:rPr>
          <w:b/>
        </w:rPr>
        <w:t>Instructi</w:t>
      </w:r>
      <w:r>
        <w:rPr>
          <w:b/>
        </w:rPr>
        <w:t xml:space="preserve">ons for Pragmatic Rating Scale </w:t>
      </w:r>
      <w:bookmarkStart w:id="0" w:name="_GoBack"/>
      <w:bookmarkEnd w:id="0"/>
    </w:p>
    <w:p w:rsidR="00F43052" w:rsidRPr="00F43052" w:rsidRDefault="00F43052" w:rsidP="00F43052">
      <w:pPr>
        <w:rPr>
          <w:b/>
        </w:rPr>
      </w:pPr>
      <w:r w:rsidRPr="00F43052">
        <w:rPr>
          <w:b/>
        </w:rPr>
        <w:t>FOR RATERS:</w:t>
      </w:r>
    </w:p>
    <w:p w:rsidR="00F43052" w:rsidRPr="00F43052" w:rsidRDefault="00F43052" w:rsidP="00F43052">
      <w:pPr>
        <w:rPr>
          <w:b/>
        </w:rPr>
      </w:pPr>
      <w:r w:rsidRPr="00F43052">
        <w:rPr>
          <w:b/>
        </w:rPr>
        <w:t>Think about how the student interacts with you and with his/her peers</w:t>
      </w:r>
    </w:p>
    <w:p w:rsidR="00F43052" w:rsidRPr="00F43052" w:rsidRDefault="00F43052" w:rsidP="00F43052">
      <w:pPr>
        <w:rPr>
          <w:b/>
        </w:rPr>
      </w:pPr>
      <w:r w:rsidRPr="00F43052">
        <w:rPr>
          <w:b/>
        </w:rPr>
        <w:t xml:space="preserve">Judge his/her interactions based on the level of proficiency in each of the skills listed on the Scale  </w:t>
      </w:r>
    </w:p>
    <w:p w:rsidR="00F43052" w:rsidRPr="00F43052" w:rsidRDefault="00F43052" w:rsidP="00F43052">
      <w:pPr>
        <w:rPr>
          <w:b/>
        </w:rPr>
      </w:pPr>
      <w:r w:rsidRPr="00F43052">
        <w:rPr>
          <w:b/>
        </w:rPr>
        <w:t xml:space="preserve">From 1 (never or seldom) to 4 (usually or always) </w:t>
      </w:r>
    </w:p>
    <w:p w:rsidR="00F43052" w:rsidRPr="00F43052" w:rsidRDefault="00F43052" w:rsidP="00F43052">
      <w:pPr>
        <w:rPr>
          <w:b/>
        </w:rPr>
      </w:pPr>
      <w:r w:rsidRPr="00F43052">
        <w:rPr>
          <w:b/>
        </w:rPr>
        <w:t xml:space="preserve">You do NOT have to tally up the score, the SLP will do that </w:t>
      </w:r>
    </w:p>
    <w:p w:rsidR="00F43052" w:rsidRPr="00F43052" w:rsidRDefault="00F43052" w:rsidP="00F43052">
      <w:pPr>
        <w:rPr>
          <w:b/>
        </w:rPr>
      </w:pPr>
    </w:p>
    <w:p w:rsidR="00F43052" w:rsidRPr="00F43052" w:rsidRDefault="00F43052" w:rsidP="00F43052">
      <w:pPr>
        <w:rPr>
          <w:b/>
        </w:rPr>
      </w:pPr>
      <w:r w:rsidRPr="00F43052">
        <w:rPr>
          <w:b/>
        </w:rPr>
        <w:t xml:space="preserve">FOR SLPs: </w:t>
      </w:r>
    </w:p>
    <w:p w:rsidR="00F43052" w:rsidRPr="00F43052" w:rsidRDefault="00F43052" w:rsidP="00F43052">
      <w:pPr>
        <w:rPr>
          <w:b/>
        </w:rPr>
      </w:pPr>
      <w:r w:rsidRPr="00F43052">
        <w:rPr>
          <w:b/>
        </w:rPr>
        <w:t xml:space="preserve">There are two different forms for this scale, the assessment form and the treatment form </w:t>
      </w:r>
    </w:p>
    <w:p w:rsidR="00F43052" w:rsidRPr="00F43052" w:rsidRDefault="00F43052" w:rsidP="00F43052">
      <w:pPr>
        <w:rPr>
          <w:b/>
        </w:rPr>
      </w:pPr>
      <w:r w:rsidRPr="00F43052">
        <w:rPr>
          <w:b/>
        </w:rPr>
        <w:t xml:space="preserve">Use the assessment form without cueing. </w:t>
      </w:r>
    </w:p>
    <w:p w:rsidR="00F43052" w:rsidRPr="00F43052" w:rsidRDefault="00F43052" w:rsidP="00F43052">
      <w:pPr>
        <w:rPr>
          <w:b/>
        </w:rPr>
      </w:pPr>
      <w:r w:rsidRPr="00F43052">
        <w:rPr>
          <w:b/>
        </w:rPr>
        <w:t>For the assessment form, mark the form at where they are now without cueing</w:t>
      </w:r>
    </w:p>
    <w:p w:rsidR="00F43052" w:rsidRPr="00F43052" w:rsidRDefault="00F43052" w:rsidP="00F43052">
      <w:pPr>
        <w:rPr>
          <w:b/>
        </w:rPr>
      </w:pPr>
      <w:r w:rsidRPr="00F43052">
        <w:rPr>
          <w:b/>
        </w:rPr>
        <w:t xml:space="preserve">Mark in the lower right corner, the level that you would like the student to achieve at the time of the IEP (multiply by the number of skills you want him to have in that area i.e. want him to be able to make eye contact and initiate conversation at a level 3 so it would be 6) </w:t>
      </w:r>
    </w:p>
    <w:p w:rsidR="00F43052" w:rsidRPr="00F43052" w:rsidRDefault="00F43052" w:rsidP="00F43052">
      <w:pPr>
        <w:rPr>
          <w:b/>
        </w:rPr>
      </w:pPr>
      <w:r w:rsidRPr="00F43052">
        <w:rPr>
          <w:b/>
        </w:rPr>
        <w:t>For the treatment form, mark with cueing level on the side (key is on the back)</w:t>
      </w:r>
    </w:p>
    <w:p w:rsidR="00007295" w:rsidRDefault="00007295">
      <w:pPr>
        <w:rPr>
          <w:b/>
        </w:rPr>
      </w:pPr>
    </w:p>
    <w:p w:rsidR="004C592B" w:rsidRDefault="004C592B">
      <w:pPr>
        <w:rPr>
          <w:b/>
        </w:rPr>
      </w:pPr>
    </w:p>
    <w:p w:rsidR="004C592B" w:rsidRPr="00C24DF5" w:rsidRDefault="004C592B">
      <w:pPr>
        <w:rPr>
          <w:b/>
        </w:rPr>
      </w:pPr>
    </w:p>
    <w:sectPr w:rsidR="004C592B" w:rsidRPr="00C24DF5" w:rsidSect="00914A64">
      <w:headerReference w:type="default" r:id="rId6"/>
      <w:pgSz w:w="15840" w:h="12240" w:orient="landscape"/>
      <w:pgMar w:top="144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C3" w:rsidRDefault="000711C3" w:rsidP="004C592B">
      <w:pPr>
        <w:spacing w:after="0" w:line="240" w:lineRule="auto"/>
      </w:pPr>
      <w:r>
        <w:separator/>
      </w:r>
    </w:p>
  </w:endnote>
  <w:endnote w:type="continuationSeparator" w:id="0">
    <w:p w:rsidR="000711C3" w:rsidRDefault="000711C3" w:rsidP="004C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C3" w:rsidRDefault="000711C3" w:rsidP="004C592B">
      <w:pPr>
        <w:spacing w:after="0" w:line="240" w:lineRule="auto"/>
      </w:pPr>
      <w:r>
        <w:separator/>
      </w:r>
    </w:p>
  </w:footnote>
  <w:footnote w:type="continuationSeparator" w:id="0">
    <w:p w:rsidR="000711C3" w:rsidRDefault="000711C3" w:rsidP="004C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92B" w:rsidRDefault="004C592B">
    <w:pPr>
      <w:pStyle w:val="Header"/>
    </w:pPr>
    <w:r w:rsidRPr="004C592B">
      <w:t>JORDAN SCHOOL DISTRICT SOCIAL SKILLS ASSESSMENT RUBRIC</w:t>
    </w:r>
  </w:p>
  <w:p w:rsidR="004C592B" w:rsidRDefault="004C59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FE"/>
    <w:rsid w:val="00007295"/>
    <w:rsid w:val="000711C3"/>
    <w:rsid w:val="00236809"/>
    <w:rsid w:val="003F4CDD"/>
    <w:rsid w:val="004C592B"/>
    <w:rsid w:val="006D6AAD"/>
    <w:rsid w:val="006E1856"/>
    <w:rsid w:val="00914A64"/>
    <w:rsid w:val="00C1620C"/>
    <w:rsid w:val="00C24DF5"/>
    <w:rsid w:val="00CF433E"/>
    <w:rsid w:val="00E176FE"/>
    <w:rsid w:val="00F43052"/>
    <w:rsid w:val="00F9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F816"/>
  <w15:chartTrackingRefBased/>
  <w15:docId w15:val="{3B23238E-6693-42C9-A32A-F29D8CFE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2B"/>
  </w:style>
  <w:style w:type="paragraph" w:styleId="Footer">
    <w:name w:val="footer"/>
    <w:basedOn w:val="Normal"/>
    <w:link w:val="FooterChar"/>
    <w:uiPriority w:val="99"/>
    <w:unhideWhenUsed/>
    <w:rsid w:val="004C5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75292">
      <w:bodyDiv w:val="1"/>
      <w:marLeft w:val="0"/>
      <w:marRight w:val="0"/>
      <w:marTop w:val="0"/>
      <w:marBottom w:val="0"/>
      <w:divBdr>
        <w:top w:val="none" w:sz="0" w:space="0" w:color="auto"/>
        <w:left w:val="none" w:sz="0" w:space="0" w:color="auto"/>
        <w:bottom w:val="none" w:sz="0" w:space="0" w:color="auto"/>
        <w:right w:val="none" w:sz="0" w:space="0" w:color="auto"/>
      </w:divBdr>
      <w:divsChild>
        <w:div w:id="402533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Hughes</dc:creator>
  <cp:keywords/>
  <dc:description/>
  <cp:lastModifiedBy>Lauren Hughes</cp:lastModifiedBy>
  <cp:revision>10</cp:revision>
  <dcterms:created xsi:type="dcterms:W3CDTF">2017-01-20T15:08:00Z</dcterms:created>
  <dcterms:modified xsi:type="dcterms:W3CDTF">2017-02-10T20:56:00Z</dcterms:modified>
</cp:coreProperties>
</file>