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E33B6" w14:textId="77777777" w:rsidR="0041133E" w:rsidRDefault="0041133E" w:rsidP="008D2606">
      <w:pPr>
        <w:jc w:val="center"/>
        <w:rPr>
          <w:b/>
        </w:rPr>
      </w:pPr>
      <w:r>
        <w:rPr>
          <w:b/>
        </w:rPr>
        <w:t>Special Education Problem Solving Rubric</w:t>
      </w:r>
    </w:p>
    <w:p w14:paraId="5482A04A" w14:textId="77777777" w:rsidR="000F7ABF" w:rsidRDefault="008D2606" w:rsidP="008D2606">
      <w:pPr>
        <w:jc w:val="center"/>
        <w:rPr>
          <w:b/>
        </w:rPr>
      </w:pPr>
      <w:r w:rsidRPr="008D2606">
        <w:rPr>
          <w:b/>
        </w:rPr>
        <w:t>3rd Line of Evidence Examples</w:t>
      </w:r>
    </w:p>
    <w:p w14:paraId="324C1931" w14:textId="77777777" w:rsidR="008D2606" w:rsidRDefault="008D2606" w:rsidP="008D2606">
      <w:pPr>
        <w:jc w:val="center"/>
        <w:rPr>
          <w:b/>
        </w:rPr>
      </w:pPr>
    </w:p>
    <w:p w14:paraId="2C6F2C44" w14:textId="05CAFC52" w:rsidR="008D2606" w:rsidRDefault="008D2606" w:rsidP="008D2606">
      <w:r>
        <w:t xml:space="preserve">A review of </w:t>
      </w:r>
      <w:r w:rsidR="002A2991">
        <w:t xml:space="preserve"> </w:t>
      </w:r>
      <w:r w:rsidR="002A2991" w:rsidRPr="002A2991">
        <w:rPr>
          <w:u w:val="single"/>
        </w:rPr>
        <w:t>(name</w:t>
      </w:r>
      <w:r w:rsidR="002A2991">
        <w:rPr>
          <w:u w:val="single"/>
        </w:rPr>
        <w:t xml:space="preserve"> of student’s)</w:t>
      </w:r>
      <w:r w:rsidR="002A2991">
        <w:t xml:space="preserve"> </w:t>
      </w:r>
      <w:r w:rsidR="00CA4C0B">
        <w:t>academic records</w:t>
      </w:r>
      <w:r w:rsidR="005374F9">
        <w:t>, formal assessment results, and the intervention data collected, i</w:t>
      </w:r>
      <w:r w:rsidR="00CA4C0B">
        <w:t xml:space="preserve">ndicates that </w:t>
      </w:r>
      <w:r w:rsidR="00CA4C0B" w:rsidRPr="002A2991">
        <w:rPr>
          <w:u w:val="single"/>
        </w:rPr>
        <w:t>(name</w:t>
      </w:r>
      <w:r w:rsidR="00CA4C0B">
        <w:rPr>
          <w:u w:val="single"/>
        </w:rPr>
        <w:t xml:space="preserve"> of student)</w:t>
      </w:r>
      <w:r w:rsidR="00CA4C0B">
        <w:t xml:space="preserve"> </w:t>
      </w:r>
      <w:r w:rsidRPr="00CA4C0B">
        <w:rPr>
          <w:b/>
        </w:rPr>
        <w:t>would be</w:t>
      </w:r>
      <w:r>
        <w:t xml:space="preserve"> an appropriate candidate for special education services under the classification of Specific Learning Disabilities.  Additionally, </w:t>
      </w:r>
      <w:r w:rsidR="00CA4C0B">
        <w:t xml:space="preserve">based on </w:t>
      </w:r>
      <w:r>
        <w:t xml:space="preserve">the results of the Utah Estimator </w:t>
      </w:r>
      <w:r w:rsidR="00CA4C0B">
        <w:t>t</w:t>
      </w:r>
      <w:r>
        <w:t xml:space="preserve">here </w:t>
      </w:r>
      <w:r w:rsidRPr="00CA4C0B">
        <w:t>is</w:t>
      </w:r>
      <w:r w:rsidR="002A2991" w:rsidRPr="00CA4C0B">
        <w:t xml:space="preserve"> a </w:t>
      </w:r>
      <w:r w:rsidR="005374F9" w:rsidRPr="00CA4C0B">
        <w:rPr>
          <w:b/>
        </w:rPr>
        <w:t>high probability</w:t>
      </w:r>
      <w:r w:rsidR="005374F9">
        <w:t xml:space="preserve"> of a statistically significant discrepancy</w:t>
      </w:r>
      <w:r>
        <w:t xml:space="preserve"> between </w:t>
      </w:r>
      <w:r w:rsidR="002A2991" w:rsidRPr="002A2991">
        <w:rPr>
          <w:u w:val="single"/>
        </w:rPr>
        <w:t>(name</w:t>
      </w:r>
      <w:r w:rsidR="002A2991">
        <w:rPr>
          <w:u w:val="single"/>
        </w:rPr>
        <w:t xml:space="preserve"> of student’s)</w:t>
      </w:r>
      <w:r w:rsidR="002A2991">
        <w:t xml:space="preserve"> </w:t>
      </w:r>
      <w:r w:rsidR="005374F9">
        <w:t xml:space="preserve">performance on measures of cognitive and academic functioning. </w:t>
      </w:r>
      <w:r w:rsidR="0041133E">
        <w:t xml:space="preserve">  Therefore, the Eligibility T</w:t>
      </w:r>
      <w:r>
        <w:t xml:space="preserve">eam believes that </w:t>
      </w:r>
      <w:r w:rsidR="002A2991" w:rsidRPr="002A2991">
        <w:rPr>
          <w:u w:val="single"/>
        </w:rPr>
        <w:t>(name</w:t>
      </w:r>
      <w:r w:rsidR="002A2991">
        <w:rPr>
          <w:u w:val="single"/>
        </w:rPr>
        <w:t xml:space="preserve"> of student)</w:t>
      </w:r>
      <w:r w:rsidR="002A2991">
        <w:t xml:space="preserve"> </w:t>
      </w:r>
      <w:r>
        <w:rPr>
          <w:b/>
        </w:rPr>
        <w:t>is</w:t>
      </w:r>
      <w:r>
        <w:t xml:space="preserve"> an appropriate candidate to receive special education services at this time.</w:t>
      </w:r>
    </w:p>
    <w:p w14:paraId="7AAFBD46" w14:textId="42FD1819" w:rsidR="00CA4C0B" w:rsidRDefault="00CA4C0B" w:rsidP="008D2606"/>
    <w:p w14:paraId="0F75C3D3" w14:textId="77777777" w:rsidR="00CA4C0B" w:rsidRDefault="00CA4C0B" w:rsidP="00CA4C0B"/>
    <w:p w14:paraId="3FA21D27" w14:textId="09514FF9" w:rsidR="00CA4C0B" w:rsidRPr="00CA4C0B" w:rsidRDefault="00CA4C0B" w:rsidP="00CA4C0B">
      <w:r>
        <w:t xml:space="preserve">A review of  </w:t>
      </w:r>
      <w:r w:rsidRPr="002A2991">
        <w:rPr>
          <w:u w:val="single"/>
        </w:rPr>
        <w:t>(name</w:t>
      </w:r>
      <w:r>
        <w:rPr>
          <w:u w:val="single"/>
        </w:rPr>
        <w:t xml:space="preserve"> of student’s)</w:t>
      </w:r>
      <w:r>
        <w:t xml:space="preserve"> academic records, formal assessment results, and the intervention data collected, indicates that </w:t>
      </w:r>
      <w:r w:rsidRPr="002A2991">
        <w:rPr>
          <w:u w:val="single"/>
        </w:rPr>
        <w:t>(name</w:t>
      </w:r>
      <w:r>
        <w:rPr>
          <w:u w:val="single"/>
        </w:rPr>
        <w:t xml:space="preserve"> of student)</w:t>
      </w:r>
      <w:r>
        <w:t xml:space="preserve"> </w:t>
      </w:r>
      <w:r w:rsidRPr="00CA4C0B">
        <w:rPr>
          <w:b/>
        </w:rPr>
        <w:t xml:space="preserve">would </w:t>
      </w:r>
      <w:r w:rsidRPr="00CA4C0B">
        <w:rPr>
          <w:b/>
        </w:rPr>
        <w:t>not</w:t>
      </w:r>
      <w:r>
        <w:t xml:space="preserve"> </w:t>
      </w:r>
      <w:r w:rsidRPr="00CA4C0B">
        <w:rPr>
          <w:b/>
        </w:rPr>
        <w:t xml:space="preserve">be </w:t>
      </w:r>
      <w:r>
        <w:t xml:space="preserve">an appropriate candidate for special education services under the classification of Specific Learning Disabilities.  Additionally, </w:t>
      </w:r>
      <w:r>
        <w:t xml:space="preserve">based on </w:t>
      </w:r>
      <w:r>
        <w:t xml:space="preserve">the results of the Utah Estimator </w:t>
      </w:r>
      <w:r>
        <w:t xml:space="preserve">there </w:t>
      </w:r>
      <w:r w:rsidRPr="00CA4C0B">
        <w:t>is</w:t>
      </w:r>
      <w:r w:rsidRPr="00CA4C0B">
        <w:t xml:space="preserve"> </w:t>
      </w:r>
      <w:r>
        <w:t xml:space="preserve">a </w:t>
      </w:r>
      <w:r w:rsidRPr="00CA4C0B">
        <w:rPr>
          <w:b/>
        </w:rPr>
        <w:t>low</w:t>
      </w:r>
      <w:r w:rsidRPr="00CA4C0B">
        <w:rPr>
          <w:b/>
        </w:rPr>
        <w:t xml:space="preserve"> probability</w:t>
      </w:r>
      <w:r>
        <w:t xml:space="preserve"> of a statistically significant discrepancy between </w:t>
      </w:r>
      <w:r w:rsidRPr="002A2991">
        <w:rPr>
          <w:u w:val="single"/>
        </w:rPr>
        <w:t>(name</w:t>
      </w:r>
      <w:r>
        <w:rPr>
          <w:u w:val="single"/>
        </w:rPr>
        <w:t xml:space="preserve"> of student’s)</w:t>
      </w:r>
      <w:r>
        <w:t xml:space="preserve"> performance on measures of cognitive and academic functioning.   Therefore, the Eligibility Team believes that </w:t>
      </w:r>
      <w:r w:rsidRPr="002A2991">
        <w:rPr>
          <w:u w:val="single"/>
        </w:rPr>
        <w:t>(name</w:t>
      </w:r>
      <w:r>
        <w:rPr>
          <w:u w:val="single"/>
        </w:rPr>
        <w:t xml:space="preserve"> of student)</w:t>
      </w:r>
      <w:r>
        <w:t xml:space="preserve"> </w:t>
      </w:r>
      <w:r>
        <w:rPr>
          <w:b/>
        </w:rPr>
        <w:t>is</w:t>
      </w:r>
      <w:r>
        <w:rPr>
          <w:b/>
        </w:rPr>
        <w:t xml:space="preserve"> not</w:t>
      </w:r>
      <w:r>
        <w:t xml:space="preserve"> an appropriate candidate to receive special education services at this time.</w:t>
      </w:r>
      <w:r>
        <w:t xml:space="preserve">  It is recommended that </w:t>
      </w:r>
      <w:r>
        <w:rPr>
          <w:u w:val="single"/>
        </w:rPr>
        <w:t>(name of student)</w:t>
      </w:r>
      <w:r>
        <w:t xml:space="preserve"> continue to receive targeted intervention(s) within the general education setting, and </w:t>
      </w:r>
      <w:r>
        <w:rPr>
          <w:u w:val="single"/>
        </w:rPr>
        <w:t>(his/her)</w:t>
      </w:r>
      <w:r>
        <w:t xml:space="preserve"> progress will continue to be monitored.</w:t>
      </w:r>
    </w:p>
    <w:p w14:paraId="02923FB1" w14:textId="77777777" w:rsidR="00CA4C0B" w:rsidRDefault="00CA4C0B" w:rsidP="008D2606"/>
    <w:p w14:paraId="03C7756F" w14:textId="77777777" w:rsidR="00385ABF" w:rsidRDefault="00385ABF" w:rsidP="008D2606"/>
    <w:p w14:paraId="15F0D4B4" w14:textId="40DA7F09" w:rsidR="00385ABF" w:rsidRDefault="00A64D78" w:rsidP="00A64D78">
      <w:r>
        <w:t xml:space="preserve">A review of  </w:t>
      </w:r>
      <w:r w:rsidRPr="002A2991">
        <w:rPr>
          <w:u w:val="single"/>
        </w:rPr>
        <w:t>(name</w:t>
      </w:r>
      <w:r>
        <w:rPr>
          <w:u w:val="single"/>
        </w:rPr>
        <w:t xml:space="preserve"> of student’s)</w:t>
      </w:r>
      <w:r>
        <w:t xml:space="preserve"> academic records, formal assessment results, and the intervention data collected, indicates that </w:t>
      </w:r>
      <w:r w:rsidRPr="002A2991">
        <w:rPr>
          <w:u w:val="single"/>
        </w:rPr>
        <w:t>(name</w:t>
      </w:r>
      <w:r>
        <w:rPr>
          <w:u w:val="single"/>
        </w:rPr>
        <w:t xml:space="preserve"> of student)</w:t>
      </w:r>
      <w:r>
        <w:t xml:space="preserve"> </w:t>
      </w:r>
      <w:r w:rsidRPr="00A64D78">
        <w:rPr>
          <w:b/>
        </w:rPr>
        <w:t>would be</w:t>
      </w:r>
      <w:r>
        <w:t xml:space="preserve"> an appropriate candidate for special education services under the classification of Specific Learning Disabilities.  Additionally, the results of the Utah Estimator indicate that there </w:t>
      </w:r>
      <w:r w:rsidRPr="00A64D78">
        <w:t xml:space="preserve">is </w:t>
      </w:r>
      <w:r>
        <w:t xml:space="preserve">a </w:t>
      </w:r>
      <w:r w:rsidRPr="00A64D78">
        <w:rPr>
          <w:b/>
        </w:rPr>
        <w:t xml:space="preserve">low </w:t>
      </w:r>
      <w:r w:rsidRPr="00A64D78">
        <w:rPr>
          <w:b/>
        </w:rPr>
        <w:t>probability</w:t>
      </w:r>
      <w:r>
        <w:t xml:space="preserve"> of a statistically significant discrepancy between </w:t>
      </w:r>
      <w:r w:rsidRPr="002A2991">
        <w:rPr>
          <w:u w:val="single"/>
        </w:rPr>
        <w:t>(name</w:t>
      </w:r>
      <w:r>
        <w:rPr>
          <w:u w:val="single"/>
        </w:rPr>
        <w:t xml:space="preserve"> of student’s)</w:t>
      </w:r>
      <w:r>
        <w:t xml:space="preserve"> performance on measures of cognitive and academic functioning.   </w:t>
      </w:r>
      <w:r>
        <w:t xml:space="preserve">Based on the data collected and the results of the targeted intervention(s) provided to </w:t>
      </w:r>
      <w:r>
        <w:rPr>
          <w:u w:val="single"/>
        </w:rPr>
        <w:t>(name of student)</w:t>
      </w:r>
      <w:r>
        <w:t xml:space="preserve">, more academic progress would be expected.   </w:t>
      </w:r>
      <w:r w:rsidR="00385ABF">
        <w:t>Therefore, the Elig</w:t>
      </w:r>
      <w:r w:rsidR="0041133E">
        <w:t>ibility T</w:t>
      </w:r>
      <w:r w:rsidR="00385ABF">
        <w:t xml:space="preserve">eam believes that </w:t>
      </w:r>
      <w:r w:rsidR="002A2991" w:rsidRPr="002A2991">
        <w:rPr>
          <w:u w:val="single"/>
        </w:rPr>
        <w:t>(name</w:t>
      </w:r>
      <w:r w:rsidR="002A2991">
        <w:rPr>
          <w:u w:val="single"/>
        </w:rPr>
        <w:t xml:space="preserve"> of student)</w:t>
      </w:r>
      <w:r w:rsidR="002A2991">
        <w:t xml:space="preserve"> </w:t>
      </w:r>
      <w:r w:rsidR="00385ABF">
        <w:rPr>
          <w:b/>
        </w:rPr>
        <w:t xml:space="preserve">is </w:t>
      </w:r>
      <w:r w:rsidR="00385ABF">
        <w:t>an appropriate candidate to receive special education services under the classification of Specific Learning Disabilities at this time.</w:t>
      </w:r>
    </w:p>
    <w:p w14:paraId="531CCBC4" w14:textId="77777777" w:rsidR="00385ABF" w:rsidRDefault="00385ABF" w:rsidP="00385ABF">
      <w:pPr>
        <w:ind w:right="-360"/>
      </w:pPr>
    </w:p>
    <w:p w14:paraId="467607E6" w14:textId="77777777" w:rsidR="002A2991" w:rsidRDefault="002A2991" w:rsidP="002A2991">
      <w:pPr>
        <w:ind w:right="-360"/>
      </w:pPr>
    </w:p>
    <w:p w14:paraId="3919D953" w14:textId="4D7B6207" w:rsidR="002A2991" w:rsidRDefault="002A2991" w:rsidP="002A2991">
      <w:pPr>
        <w:ind w:right="-360"/>
      </w:pPr>
      <w:r>
        <w:t>(See next page)</w:t>
      </w:r>
    </w:p>
    <w:p w14:paraId="2FB305AB" w14:textId="77777777" w:rsidR="002A2991" w:rsidRDefault="002A2991" w:rsidP="002A2991">
      <w:pPr>
        <w:ind w:right="-360"/>
      </w:pPr>
    </w:p>
    <w:p w14:paraId="01ED33A9" w14:textId="77777777" w:rsidR="002A2991" w:rsidRDefault="002A2991" w:rsidP="002A2991">
      <w:pPr>
        <w:ind w:right="-360"/>
      </w:pPr>
    </w:p>
    <w:p w14:paraId="041C2289" w14:textId="77777777" w:rsidR="00104CA3" w:rsidRPr="002A2991" w:rsidRDefault="00A64D78" w:rsidP="00104CA3">
      <w:pPr>
        <w:ind w:right="-360"/>
      </w:pPr>
      <w:r>
        <w:t xml:space="preserve">A review of  </w:t>
      </w:r>
      <w:r w:rsidRPr="002A2991">
        <w:rPr>
          <w:u w:val="single"/>
        </w:rPr>
        <w:t>(name</w:t>
      </w:r>
      <w:r>
        <w:rPr>
          <w:u w:val="single"/>
        </w:rPr>
        <w:t xml:space="preserve"> of student’s)</w:t>
      </w:r>
      <w:r>
        <w:t xml:space="preserve"> academic records, formal assessment results, and the intervention data collected, indicates that </w:t>
      </w:r>
      <w:r w:rsidRPr="002A2991">
        <w:rPr>
          <w:u w:val="single"/>
        </w:rPr>
        <w:t>(name</w:t>
      </w:r>
      <w:r>
        <w:rPr>
          <w:u w:val="single"/>
        </w:rPr>
        <w:t xml:space="preserve"> of student)</w:t>
      </w:r>
      <w:r>
        <w:t xml:space="preserve"> </w:t>
      </w:r>
      <w:r w:rsidRPr="00A64D78">
        <w:rPr>
          <w:b/>
        </w:rPr>
        <w:t>has made</w:t>
      </w:r>
      <w:r>
        <w:t xml:space="preserve"> appropriate progress over time.   The </w:t>
      </w:r>
      <w:r>
        <w:t xml:space="preserve">results of the Utah Estimator indicate that there </w:t>
      </w:r>
      <w:r w:rsidR="00104CA3">
        <w:t>is</w:t>
      </w:r>
      <w:r>
        <w:t xml:space="preserve"> a </w:t>
      </w:r>
      <w:r w:rsidRPr="00A64D78">
        <w:rPr>
          <w:b/>
        </w:rPr>
        <w:t>high probability</w:t>
      </w:r>
      <w:r>
        <w:t xml:space="preserve"> of a statistically significant discrepancy between </w:t>
      </w:r>
      <w:r w:rsidRPr="002A2991">
        <w:rPr>
          <w:u w:val="single"/>
        </w:rPr>
        <w:t>(name</w:t>
      </w:r>
      <w:r>
        <w:rPr>
          <w:u w:val="single"/>
        </w:rPr>
        <w:t xml:space="preserve"> of student’s)</w:t>
      </w:r>
      <w:r>
        <w:t xml:space="preserve"> performance on measures of cognitive and academic functioning.   </w:t>
      </w:r>
      <w:r w:rsidR="00104CA3">
        <w:t xml:space="preserve">However, the fact that </w:t>
      </w:r>
      <w:r w:rsidR="00104CA3" w:rsidRPr="002A2991">
        <w:rPr>
          <w:u w:val="single"/>
        </w:rPr>
        <w:t>(name</w:t>
      </w:r>
      <w:r w:rsidR="00104CA3">
        <w:rPr>
          <w:u w:val="single"/>
        </w:rPr>
        <w:t xml:space="preserve"> of student)</w:t>
      </w:r>
      <w:r w:rsidR="00104CA3">
        <w:t xml:space="preserve"> has made progress when given the support of these intervention(s), the Eligibility Team believes that </w:t>
      </w:r>
      <w:r w:rsidR="00104CA3" w:rsidRPr="002A2991">
        <w:rPr>
          <w:u w:val="single"/>
        </w:rPr>
        <w:t>(name</w:t>
      </w:r>
      <w:r w:rsidR="00104CA3">
        <w:rPr>
          <w:u w:val="single"/>
        </w:rPr>
        <w:t xml:space="preserve"> of student)</w:t>
      </w:r>
      <w:r w:rsidR="00104CA3">
        <w:t xml:space="preserve"> </w:t>
      </w:r>
      <w:r w:rsidR="00104CA3">
        <w:rPr>
          <w:b/>
        </w:rPr>
        <w:t xml:space="preserve">is not </w:t>
      </w:r>
      <w:r w:rsidR="00104CA3">
        <w:t>an appropriate candidate to receive special education services under the classification of Specific Learning Disabilities at this time.   It is recommended that (</w:t>
      </w:r>
      <w:r w:rsidR="00104CA3">
        <w:rPr>
          <w:u w:val="single"/>
        </w:rPr>
        <w:t>name of student</w:t>
      </w:r>
      <w:r w:rsidR="00104CA3">
        <w:t xml:space="preserve">) continue to receive targeted intervention(s) within the general education setting, and </w:t>
      </w:r>
      <w:r w:rsidR="00104CA3">
        <w:rPr>
          <w:u w:val="single"/>
        </w:rPr>
        <w:t>(his/her)</w:t>
      </w:r>
      <w:r w:rsidR="00104CA3">
        <w:t xml:space="preserve"> progress will continue to be monitored.</w:t>
      </w:r>
    </w:p>
    <w:p w14:paraId="46659D43" w14:textId="77777777" w:rsidR="00104CA3" w:rsidRDefault="00104CA3" w:rsidP="00104CA3">
      <w:pPr>
        <w:ind w:right="-360"/>
        <w:rPr>
          <w:b/>
        </w:rPr>
      </w:pPr>
    </w:p>
    <w:p w14:paraId="03E39943" w14:textId="77777777" w:rsidR="002A2991" w:rsidRDefault="002A2991" w:rsidP="002A2991">
      <w:pPr>
        <w:ind w:right="-360"/>
      </w:pPr>
    </w:p>
    <w:p w14:paraId="6CE9849D" w14:textId="63B3336F" w:rsidR="00104CA3" w:rsidRPr="00104CA3" w:rsidRDefault="00104CA3" w:rsidP="00104CA3">
      <w:pPr>
        <w:rPr>
          <w:b/>
        </w:rPr>
      </w:pPr>
      <w:r>
        <w:rPr>
          <w:b/>
        </w:rPr>
        <w:t>Student with low/below average cognitive range:</w:t>
      </w:r>
    </w:p>
    <w:p w14:paraId="44691C00" w14:textId="77777777" w:rsidR="00104CA3" w:rsidRDefault="00104CA3" w:rsidP="00104CA3"/>
    <w:p w14:paraId="207DE154" w14:textId="461F7BE6" w:rsidR="007E4CD2" w:rsidRPr="002A2991" w:rsidRDefault="00104CA3" w:rsidP="007E4CD2">
      <w:r>
        <w:t xml:space="preserve">A review of  </w:t>
      </w:r>
      <w:r w:rsidRPr="002A2991">
        <w:rPr>
          <w:u w:val="single"/>
        </w:rPr>
        <w:t>(name</w:t>
      </w:r>
      <w:r>
        <w:rPr>
          <w:u w:val="single"/>
        </w:rPr>
        <w:t xml:space="preserve"> of student’s)</w:t>
      </w:r>
      <w:r>
        <w:t xml:space="preserve"> academic records, formal assessment results, and the intervention data collected, indicates that </w:t>
      </w:r>
      <w:r w:rsidRPr="002A2991">
        <w:rPr>
          <w:u w:val="single"/>
        </w:rPr>
        <w:t>(name</w:t>
      </w:r>
      <w:r>
        <w:rPr>
          <w:u w:val="single"/>
        </w:rPr>
        <w:t xml:space="preserve"> of student)</w:t>
      </w:r>
      <w:r>
        <w:t xml:space="preserve"> </w:t>
      </w:r>
      <w:r w:rsidRPr="00A64D78">
        <w:rPr>
          <w:b/>
        </w:rPr>
        <w:t xml:space="preserve">would </w:t>
      </w:r>
      <w:r>
        <w:rPr>
          <w:b/>
        </w:rPr>
        <w:t xml:space="preserve">not </w:t>
      </w:r>
      <w:r w:rsidRPr="00A64D78">
        <w:rPr>
          <w:b/>
        </w:rPr>
        <w:t>be</w:t>
      </w:r>
      <w:r>
        <w:t xml:space="preserve"> an appropriate candidate for special education services under the classification of Specific Learning Disabilities.  Additionally, the results of the Utah Estimator indicate that there </w:t>
      </w:r>
      <w:r w:rsidRPr="00A64D78">
        <w:t xml:space="preserve">is </w:t>
      </w:r>
      <w:r>
        <w:t xml:space="preserve">a </w:t>
      </w:r>
      <w:r w:rsidRPr="00A64D78">
        <w:rPr>
          <w:b/>
        </w:rPr>
        <w:t>low probability</w:t>
      </w:r>
      <w:r>
        <w:t xml:space="preserve"> of a statistically significant discrepancy between </w:t>
      </w:r>
      <w:r w:rsidRPr="002A2991">
        <w:rPr>
          <w:u w:val="single"/>
        </w:rPr>
        <w:t>(name</w:t>
      </w:r>
      <w:r>
        <w:rPr>
          <w:u w:val="single"/>
        </w:rPr>
        <w:t xml:space="preserve"> of student’s)</w:t>
      </w:r>
      <w:r>
        <w:t xml:space="preserve"> performance on measures of cognitive and academic functioning.   </w:t>
      </w:r>
      <w:r w:rsidR="007E4CD2">
        <w:t>Formal testing</w:t>
      </w:r>
      <w:r w:rsidR="007E4CD2">
        <w:t xml:space="preserve"> results indicate that </w:t>
      </w:r>
      <w:r w:rsidR="007E4CD2" w:rsidRPr="002A2991">
        <w:rPr>
          <w:u w:val="single"/>
        </w:rPr>
        <w:t>(name</w:t>
      </w:r>
      <w:r w:rsidR="007E4CD2">
        <w:rPr>
          <w:u w:val="single"/>
        </w:rPr>
        <w:t xml:space="preserve"> of student’s)</w:t>
      </w:r>
      <w:r w:rsidR="007E4CD2">
        <w:t xml:space="preserve"> cognitive abilities are commensurate with (</w:t>
      </w:r>
      <w:r w:rsidR="007E4CD2" w:rsidRPr="002A2991">
        <w:rPr>
          <w:u w:val="single"/>
        </w:rPr>
        <w:t>his/her</w:t>
      </w:r>
      <w:r w:rsidR="007E4CD2">
        <w:t xml:space="preserve">) academic performance and achievement scores.  Therefore, the Eligibility Team believes that </w:t>
      </w:r>
      <w:r w:rsidR="007E4CD2" w:rsidRPr="002A2991">
        <w:rPr>
          <w:u w:val="single"/>
        </w:rPr>
        <w:t>(name</w:t>
      </w:r>
      <w:r w:rsidR="007E4CD2">
        <w:rPr>
          <w:u w:val="single"/>
        </w:rPr>
        <w:t xml:space="preserve"> of student)</w:t>
      </w:r>
      <w:r w:rsidR="007E4CD2">
        <w:t xml:space="preserve"> </w:t>
      </w:r>
      <w:r w:rsidR="007E4CD2">
        <w:rPr>
          <w:b/>
        </w:rPr>
        <w:t xml:space="preserve">is not </w:t>
      </w:r>
      <w:r w:rsidR="007E4CD2">
        <w:t>an appropriate candidate to receive special education services under the classification of Specific Learning Disabilities at this time.   It is recommended that (</w:t>
      </w:r>
      <w:r w:rsidR="007E4CD2">
        <w:rPr>
          <w:u w:val="single"/>
        </w:rPr>
        <w:t>name of student</w:t>
      </w:r>
      <w:r w:rsidR="007E4CD2">
        <w:t xml:space="preserve">) continue to receive targeted intervention(s) within the general education setting, and </w:t>
      </w:r>
      <w:r w:rsidR="007E4CD2">
        <w:rPr>
          <w:u w:val="single"/>
        </w:rPr>
        <w:t>(his/her)</w:t>
      </w:r>
      <w:r w:rsidR="007E4CD2">
        <w:t xml:space="preserve"> progress will continue to be monitored.</w:t>
      </w:r>
    </w:p>
    <w:p w14:paraId="26023883" w14:textId="77777777" w:rsidR="007E4CD2" w:rsidRDefault="007E4CD2" w:rsidP="00104CA3"/>
    <w:p w14:paraId="0AFCF7BD" w14:textId="77777777" w:rsidR="007E4CD2" w:rsidRDefault="007E4CD2" w:rsidP="00104CA3"/>
    <w:p w14:paraId="3F17C7E2" w14:textId="77777777" w:rsidR="007E4CD2" w:rsidRDefault="007E4CD2" w:rsidP="00104CA3"/>
    <w:p w14:paraId="79F83415" w14:textId="77777777" w:rsidR="007E4CD2" w:rsidRDefault="007E4CD2" w:rsidP="00104CA3"/>
    <w:p w14:paraId="23DE415A" w14:textId="77777777" w:rsidR="007E4CD2" w:rsidRDefault="007E4CD2" w:rsidP="00104CA3"/>
    <w:p w14:paraId="0ED6B172" w14:textId="77777777" w:rsidR="008D3EB1" w:rsidRDefault="008D3EB1" w:rsidP="00385ABF">
      <w:pPr>
        <w:ind w:right="-360"/>
        <w:rPr>
          <w:b/>
        </w:rPr>
      </w:pPr>
    </w:p>
    <w:p w14:paraId="5D620CF9" w14:textId="77777777" w:rsidR="008D3EB1" w:rsidRDefault="008D3EB1" w:rsidP="00385ABF">
      <w:pPr>
        <w:ind w:right="-360"/>
        <w:rPr>
          <w:b/>
        </w:rPr>
      </w:pPr>
    </w:p>
    <w:p w14:paraId="71C59189" w14:textId="77777777" w:rsidR="00385ABF" w:rsidRPr="00385ABF" w:rsidRDefault="00385ABF" w:rsidP="008D2606">
      <w:bookmarkStart w:id="0" w:name="_GoBack"/>
      <w:bookmarkEnd w:id="0"/>
    </w:p>
    <w:p w14:paraId="4C62CB23" w14:textId="77777777" w:rsidR="008D2606" w:rsidRPr="008D2606" w:rsidRDefault="008D2606" w:rsidP="008D2606"/>
    <w:sectPr w:rsidR="008D2606" w:rsidRPr="008D2606" w:rsidSect="002A2991">
      <w:pgSz w:w="15840" w:h="12240" w:orient="landscape"/>
      <w:pgMar w:top="162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B0604020202020204"/>
    <w:charset w:val="00"/>
    <w:family w:val="auto"/>
    <w:pitch w:val="variable"/>
    <w:sig w:usb0="E0002AFF" w:usb1="D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606"/>
    <w:rsid w:val="000F7ABF"/>
    <w:rsid w:val="00104CA3"/>
    <w:rsid w:val="001B36DF"/>
    <w:rsid w:val="002A2991"/>
    <w:rsid w:val="00385ABF"/>
    <w:rsid w:val="0041133E"/>
    <w:rsid w:val="005374F9"/>
    <w:rsid w:val="0067030E"/>
    <w:rsid w:val="007E4CD2"/>
    <w:rsid w:val="008D2606"/>
    <w:rsid w:val="008D3EB1"/>
    <w:rsid w:val="00A64D78"/>
    <w:rsid w:val="00CA4C0B"/>
    <w:rsid w:val="00F12455"/>
    <w:rsid w:val="00F553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45674"/>
  <w15:docId w15:val="{99D92A3E-4815-CA42-B8F0-7DD64919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Nigbur</dc:creator>
  <cp:keywords/>
  <dc:description/>
  <cp:lastModifiedBy>Microsoft Office User</cp:lastModifiedBy>
  <cp:revision>6</cp:revision>
  <dcterms:created xsi:type="dcterms:W3CDTF">2015-08-11T21:24:00Z</dcterms:created>
  <dcterms:modified xsi:type="dcterms:W3CDTF">2019-01-29T20:47:00Z</dcterms:modified>
</cp:coreProperties>
</file>